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B7ED5" w14:textId="385F5DFD" w:rsidR="00244962" w:rsidRPr="004F606A" w:rsidRDefault="00E34F3A" w:rsidP="00C00698">
      <w:pPr>
        <w:pStyle w:val="berschrift1"/>
        <w:jc w:val="both"/>
      </w:pPr>
      <w:r>
        <w:rPr>
          <w:rFonts w:ascii="Times New Roman"/>
          <w:noProof/>
          <w:sz w:val="20"/>
          <w:lang w:val="en-US" w:eastAsia="en-US"/>
        </w:rPr>
        <w:drawing>
          <wp:anchor distT="0" distB="0" distL="114300" distR="114300" simplePos="0" relativeHeight="251658240"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4F606A" w:rsidRDefault="008922D1" w:rsidP="00244962">
      <w:pPr>
        <w:pStyle w:val="Default"/>
        <w:jc w:val="right"/>
        <w:rPr>
          <w:sz w:val="22"/>
          <w:szCs w:val="22"/>
        </w:rPr>
      </w:pPr>
      <w:r>
        <w:rPr>
          <w:b/>
          <w:sz w:val="22"/>
        </w:rPr>
        <w:t>Support Media :</w:t>
      </w:r>
    </w:p>
    <w:p w14:paraId="5AC417A8" w14:textId="77777777" w:rsidR="00244962" w:rsidRPr="002C0C31" w:rsidRDefault="00244962" w:rsidP="00244962">
      <w:pPr>
        <w:pStyle w:val="Default"/>
        <w:jc w:val="right"/>
        <w:rPr>
          <w:sz w:val="22"/>
          <w:szCs w:val="22"/>
        </w:rPr>
      </w:pPr>
    </w:p>
    <w:p w14:paraId="3CE3F392" w14:textId="77777777" w:rsidR="00781C26" w:rsidRPr="00D129AD" w:rsidRDefault="00781C26" w:rsidP="00781C26">
      <w:pPr>
        <w:pStyle w:val="Textkrper"/>
        <w:ind w:right="106"/>
        <w:jc w:val="right"/>
      </w:pPr>
      <w:proofErr w:type="spellStart"/>
      <w:r>
        <w:t>Chushu</w:t>
      </w:r>
      <w:proofErr w:type="spellEnd"/>
      <w:r>
        <w:t xml:space="preserve"> Wu</w:t>
      </w:r>
    </w:p>
    <w:p w14:paraId="1003EB8D" w14:textId="77777777" w:rsidR="00781C26" w:rsidRPr="00D129AD" w:rsidRDefault="00781C26" w:rsidP="00781C26">
      <w:pPr>
        <w:pStyle w:val="Textkrper"/>
        <w:spacing w:before="2" w:line="252" w:lineRule="exact"/>
        <w:ind w:right="107"/>
        <w:jc w:val="right"/>
      </w:pPr>
      <w:r>
        <w:t>+32 491 34 80 98</w:t>
      </w:r>
    </w:p>
    <w:p w14:paraId="699EFFBF" w14:textId="293895FC" w:rsidR="008922D1" w:rsidRPr="00483F85" w:rsidRDefault="004B3588" w:rsidP="00483F85">
      <w:pPr>
        <w:pStyle w:val="Textkrper"/>
        <w:spacing w:line="252" w:lineRule="exact"/>
        <w:ind w:right="107"/>
        <w:jc w:val="right"/>
      </w:pPr>
      <w:hyperlink r:id="rId8">
        <w:r w:rsidR="00781C26">
          <w:rPr>
            <w:color w:val="13099A"/>
            <w:u w:val="single" w:color="13099A"/>
          </w:rPr>
          <w:t>chushu.wu@komatsu.eu</w:t>
        </w:r>
      </w:hyperlink>
    </w:p>
    <w:p w14:paraId="13C6401F" w14:textId="77777777" w:rsidR="008922D1" w:rsidRPr="00D129AD" w:rsidRDefault="008922D1" w:rsidP="008922D1">
      <w:pPr>
        <w:pStyle w:val="Headline"/>
        <w:jc w:val="left"/>
        <w:rPr>
          <w:b w:val="0"/>
          <w:bCs/>
          <w:i/>
        </w:rPr>
      </w:pPr>
    </w:p>
    <w:p w14:paraId="71A264F1" w14:textId="58D3147A" w:rsidR="00A5308D" w:rsidRDefault="00A5308D" w:rsidP="00A5308D">
      <w:pPr>
        <w:spacing w:after="0"/>
        <w:jc w:val="center"/>
        <w:rPr>
          <w:rFonts w:ascii="Arial" w:eastAsiaTheme="minorHAnsi" w:hAnsi="Arial" w:cs="Arial"/>
          <w:b/>
          <w:bCs/>
          <w:kern w:val="0"/>
          <w:sz w:val="28"/>
          <w:szCs w:val="28"/>
          <w14:ligatures w14:val="none"/>
        </w:rPr>
      </w:pPr>
      <w:r>
        <w:rPr>
          <w:rFonts w:ascii="Arial" w:hAnsi="Arial"/>
          <w:b/>
          <w:sz w:val="28"/>
        </w:rPr>
        <w:t xml:space="preserve">Komatsu présente ses bouteurs sur chenilles </w:t>
      </w:r>
      <w:r w:rsidR="002C0C31">
        <w:rPr>
          <w:rFonts w:ascii="Arial" w:hAnsi="Arial"/>
          <w:b/>
          <w:sz w:val="28"/>
        </w:rPr>
        <w:br/>
      </w:r>
      <w:r>
        <w:rPr>
          <w:rFonts w:ascii="Arial" w:hAnsi="Arial"/>
          <w:b/>
          <w:sz w:val="28"/>
        </w:rPr>
        <w:t xml:space="preserve">de nouvelle génération </w:t>
      </w:r>
    </w:p>
    <w:p w14:paraId="0FB839B2" w14:textId="77777777" w:rsidR="009270F4" w:rsidRPr="002C0C31" w:rsidRDefault="009270F4" w:rsidP="008922D1">
      <w:pPr>
        <w:spacing w:after="0"/>
        <w:jc w:val="center"/>
        <w:rPr>
          <w:rFonts w:ascii="Arial" w:hAnsi="Arial" w:cs="Arial"/>
          <w:iCs/>
        </w:rPr>
      </w:pPr>
    </w:p>
    <w:p w14:paraId="68946030" w14:textId="34C57E36" w:rsidR="00F07792" w:rsidRPr="002C0C31" w:rsidRDefault="00781C26" w:rsidP="00714A0E">
      <w:pPr>
        <w:rPr>
          <w:rFonts w:ascii="Arial" w:eastAsia="Arial" w:hAnsi="Arial" w:cs="Arial"/>
          <w:kern w:val="0"/>
          <w14:ligatures w14:val="none"/>
        </w:rPr>
      </w:pPr>
      <w:r>
        <w:rPr>
          <w:rFonts w:ascii="Arial" w:hAnsi="Arial"/>
          <w:b/>
        </w:rPr>
        <w:t xml:space="preserve">Vilvorde, mars 2026 </w:t>
      </w:r>
      <w:r>
        <w:rPr>
          <w:rFonts w:ascii="Arial" w:hAnsi="Arial"/>
        </w:rPr>
        <w:t xml:space="preserve">— Komatsu est ravi de présenter ses premiers modèles de bouteurs sur chenilles de la nouvelle génération en première mondiale au salon </w:t>
      </w:r>
      <w:proofErr w:type="spellStart"/>
      <w:r>
        <w:rPr>
          <w:rFonts w:ascii="Arial" w:hAnsi="Arial"/>
        </w:rPr>
        <w:t>Conexpo</w:t>
      </w:r>
      <w:proofErr w:type="spellEnd"/>
      <w:r>
        <w:rPr>
          <w:rFonts w:ascii="Arial" w:hAnsi="Arial"/>
        </w:rPr>
        <w:t> 2026.</w:t>
      </w:r>
    </w:p>
    <w:p w14:paraId="2FD45126" w14:textId="2981B9E8" w:rsidR="00714A0E" w:rsidRPr="00714A0E" w:rsidRDefault="00B14F2C" w:rsidP="00714A0E">
      <w:pPr>
        <w:rPr>
          <w:rFonts w:ascii="Arial" w:eastAsia="Arial" w:hAnsi="Arial" w:cs="Arial"/>
          <w:kern w:val="0"/>
          <w14:ligatures w14:val="none"/>
        </w:rPr>
      </w:pPr>
      <w:r>
        <w:rPr>
          <w:rFonts w:ascii="Arial" w:hAnsi="Arial"/>
        </w:rPr>
        <w:t>Le tout nouveau D175AX-10, qui fait ses débuts dans la gamme des bouteurs Komatsu, repousse les limites de tout ce que représentent les bouteurs de Komatsu : sécurité, rendement, productivité et fiabilité.</w:t>
      </w:r>
    </w:p>
    <w:p w14:paraId="1B5B9A4B" w14:textId="2166DC1C" w:rsidR="00F07792" w:rsidRPr="002C0C31" w:rsidRDefault="00714A0E" w:rsidP="00714A0E">
      <w:pPr>
        <w:rPr>
          <w:rFonts w:ascii="Arial" w:eastAsia="Arial" w:hAnsi="Arial" w:cs="Arial"/>
          <w:kern w:val="0"/>
          <w14:ligatures w14:val="none"/>
        </w:rPr>
      </w:pPr>
      <w:r>
        <w:rPr>
          <w:rFonts w:ascii="Arial" w:hAnsi="Arial"/>
        </w:rPr>
        <w:t xml:space="preserve">La conception de cette machine a été </w:t>
      </w:r>
      <w:r w:rsidR="004B3588" w:rsidRPr="004B3588">
        <w:rPr>
          <w:rFonts w:ascii="Arial" w:hAnsi="Arial"/>
        </w:rPr>
        <w:t>inspirée</w:t>
      </w:r>
      <w:r w:rsidR="004B3588">
        <w:rPr>
          <w:rFonts w:ascii="Arial" w:hAnsi="Arial"/>
        </w:rPr>
        <w:t xml:space="preserve"> </w:t>
      </w:r>
      <w:r>
        <w:rPr>
          <w:rFonts w:ascii="Arial" w:hAnsi="Arial"/>
        </w:rPr>
        <w:t>par nos clients. Leurs réussites, leurs défis et leurs préoccupations, ainsi que leur grande expérience du terrassement, ont contribué à créer un bouteur qui montre à quoi doit ressembler une machine moderne, intuitive et performante.</w:t>
      </w:r>
    </w:p>
    <w:p w14:paraId="3E2EC4FA" w14:textId="24728B60" w:rsidR="00B14F2C" w:rsidRPr="00714A0E" w:rsidRDefault="00B14F2C" w:rsidP="00714A0E">
      <w:pPr>
        <w:rPr>
          <w:rFonts w:ascii="Arial" w:eastAsia="Arial" w:hAnsi="Arial" w:cs="Arial"/>
          <w:kern w:val="0"/>
          <w14:ligatures w14:val="none"/>
        </w:rPr>
      </w:pPr>
      <w:r>
        <w:rPr>
          <w:rFonts w:ascii="Arial" w:hAnsi="Arial"/>
        </w:rPr>
        <w:t xml:space="preserve">Le D61EX(i)/PX(i)-25 mène le bal pour la gamme des bouteurs hydrostatiques Komatsu de la nouvelle génération et ouvre la voie aux autres modèles qui suivront dans son sillage. La puissance et la polyvalence se combinent pour offrir des machines productives, prêtes à accomplir les tâches les plus exigeantes. </w:t>
      </w:r>
    </w:p>
    <w:p w14:paraId="01975857" w14:textId="480FE22F" w:rsidR="00F07792" w:rsidRPr="002C0C31" w:rsidRDefault="00714A0E" w:rsidP="00714A0E">
      <w:pPr>
        <w:rPr>
          <w:rFonts w:ascii="Arial" w:eastAsia="Arial" w:hAnsi="Arial" w:cs="Arial"/>
          <w:kern w:val="0"/>
          <w14:ligatures w14:val="none"/>
        </w:rPr>
      </w:pPr>
      <w:r>
        <w:rPr>
          <w:rFonts w:ascii="Arial" w:hAnsi="Arial"/>
        </w:rPr>
        <w:t xml:space="preserve">L’interface opérateur révolutionnaire, le système de contrôle intelligent </w:t>
      </w:r>
      <w:proofErr w:type="spellStart"/>
      <w:r>
        <w:rPr>
          <w:rFonts w:ascii="Arial" w:hAnsi="Arial"/>
        </w:rPr>
        <w:t>iMC</w:t>
      </w:r>
      <w:proofErr w:type="spellEnd"/>
      <w:r>
        <w:rPr>
          <w:rFonts w:ascii="Arial" w:hAnsi="Arial"/>
        </w:rPr>
        <w:t xml:space="preserve"> 3.0 de la nouvelle génération, entièrement </w:t>
      </w:r>
      <w:r w:rsidR="004B3588" w:rsidRPr="004B3588">
        <w:rPr>
          <w:rFonts w:ascii="Arial" w:hAnsi="Arial"/>
        </w:rPr>
        <w:t>repensé</w:t>
      </w:r>
      <w:bookmarkStart w:id="0" w:name="_GoBack"/>
      <w:bookmarkEnd w:id="0"/>
      <w:r>
        <w:rPr>
          <w:rFonts w:ascii="Arial" w:hAnsi="Arial"/>
        </w:rPr>
        <w:t>, et l’environnement de travail ergonomique et sécurisé, soulignent le rôle crucial de l’opérateur dans toutes les opérations.</w:t>
      </w:r>
    </w:p>
    <w:p w14:paraId="15D8BBEA" w14:textId="0847BE0B" w:rsidR="00714A0E" w:rsidRPr="00714A0E" w:rsidRDefault="00663729" w:rsidP="00714A0E">
      <w:pPr>
        <w:rPr>
          <w:rFonts w:ascii="Arial" w:eastAsia="Arial" w:hAnsi="Arial" w:cs="Arial"/>
          <w:kern w:val="0"/>
          <w14:ligatures w14:val="none"/>
        </w:rPr>
      </w:pPr>
      <w:r>
        <w:rPr>
          <w:rFonts w:ascii="Arial" w:hAnsi="Arial"/>
        </w:rPr>
        <w:t>Les concepteurs de ces deux modèles n’ont jamais perdu de vue les contraintes écologiques de nos clients. Cette préoccupation s’exprime dans les émissions de CO</w:t>
      </w:r>
      <w:r>
        <w:rPr>
          <w:rFonts w:ascii="Arial" w:hAnsi="Arial"/>
          <w:vertAlign w:val="subscript"/>
        </w:rPr>
        <w:t>2</w:t>
      </w:r>
      <w:r>
        <w:rPr>
          <w:rFonts w:ascii="Arial" w:hAnsi="Arial"/>
        </w:rPr>
        <w:t xml:space="preserve"> particulièrement faibles par tonne produite, la compatibilité totale avec les carburants HVO et le rendement énergétique amélioré.</w:t>
      </w:r>
    </w:p>
    <w:p w14:paraId="4F784E1C" w14:textId="344A284A" w:rsidR="00555DD4" w:rsidRDefault="00CA61DA" w:rsidP="00714A0E">
      <w:pPr>
        <w:rPr>
          <w:rFonts w:ascii="Arial" w:eastAsia="Arial" w:hAnsi="Arial" w:cs="Arial"/>
          <w:kern w:val="0"/>
          <w14:ligatures w14:val="none"/>
        </w:rPr>
      </w:pPr>
      <w:r>
        <w:rPr>
          <w:rFonts w:ascii="Arial" w:hAnsi="Arial"/>
        </w:rPr>
        <w:t>Restez à l’écoute pour plus d’informations, dans les prochains mois, concernant la disponibilité de ces deux nouveaux modèles en Europe.</w:t>
      </w:r>
    </w:p>
    <w:p w14:paraId="15AF51D3" w14:textId="77777777" w:rsidR="005A3EBF" w:rsidRPr="002C0C31" w:rsidRDefault="005A3EBF" w:rsidP="002C0C31">
      <w:pPr>
        <w:spacing w:after="0"/>
        <w:rPr>
          <w:rFonts w:ascii="Arial" w:eastAsia="Arial" w:hAnsi="Arial" w:cs="Arial"/>
          <w:kern w:val="0"/>
          <w:lang w:eastAsia="en-US"/>
          <w14:ligatures w14:val="none"/>
        </w:rPr>
      </w:pPr>
    </w:p>
    <w:p w14:paraId="14194149" w14:textId="15976708" w:rsidR="0025102F" w:rsidRPr="004F606A" w:rsidRDefault="008922D1" w:rsidP="004015B2">
      <w:pPr>
        <w:rPr>
          <w:rFonts w:ascii="Arial" w:eastAsia="Arial" w:hAnsi="Arial" w:cs="Arial"/>
          <w:b/>
          <w:bCs/>
          <w:kern w:val="0"/>
          <w14:ligatures w14:val="none"/>
        </w:rPr>
      </w:pPr>
      <w:r>
        <w:rPr>
          <w:rFonts w:ascii="Arial" w:hAnsi="Arial"/>
          <w:b/>
        </w:rPr>
        <w:t>À propos de Komatsu</w:t>
      </w:r>
    </w:p>
    <w:p w14:paraId="52A996DB" w14:textId="3E34D2EE" w:rsidR="00215B09" w:rsidRDefault="0025102F" w:rsidP="002C0C31">
      <w:pPr>
        <w:pStyle w:val="Textkrper"/>
        <w:spacing w:before="37" w:after="240" w:line="276" w:lineRule="auto"/>
      </w:pPr>
      <w:r>
        <w:t>Komatsu est un fabricant et fournisseur leader d'équipements, de technologies et de services dans les engins de construction, les chariots élévateurs, et les marchés forestiers et industriels. Depuis plus d’un siècle, les machines et services Komatsu ont été utilisés par des entreprises du monde entier pour développer des infrastructures modernes, extraire des minéraux fondamentaux, entretenir des forêts et créer des technologies et des produits de consommation. Les réseaux mondiaux de services et de distributeurs de la société prennent en charge les opérations des clients, exploitant la puissance des données et de la technologie pour améliorer la sécurité et la productivité tout en optimisant les performances.</w:t>
      </w:r>
    </w:p>
    <w:p w14:paraId="4A04BE22" w14:textId="503989EE" w:rsidR="00483F85" w:rsidRPr="000919E1" w:rsidRDefault="00A15A47" w:rsidP="00A15A47">
      <w:pPr>
        <w:pStyle w:val="Textkrper"/>
        <w:spacing w:before="37" w:line="276" w:lineRule="auto"/>
        <w:jc w:val="center"/>
      </w:pPr>
      <w:r>
        <w:t>#          #          #</w:t>
      </w:r>
    </w:p>
    <w:sectPr w:rsidR="00483F85" w:rsidRPr="000919E1"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FB7DE" w14:textId="77777777" w:rsidR="006B676E" w:rsidRPr="00660DCF" w:rsidRDefault="006B676E" w:rsidP="0006585D">
      <w:pPr>
        <w:spacing w:after="0" w:line="240" w:lineRule="auto"/>
      </w:pPr>
      <w:r w:rsidRPr="00660DCF">
        <w:separator/>
      </w:r>
    </w:p>
  </w:endnote>
  <w:endnote w:type="continuationSeparator" w:id="0">
    <w:p w14:paraId="34ED0618" w14:textId="77777777" w:rsidR="006B676E" w:rsidRPr="00660DCF" w:rsidRDefault="006B676E" w:rsidP="0006585D">
      <w:pPr>
        <w:spacing w:after="0" w:line="240" w:lineRule="auto"/>
      </w:pPr>
      <w:r w:rsidRPr="00660DCF">
        <w:continuationSeparator/>
      </w:r>
    </w:p>
  </w:endnote>
  <w:endnote w:type="continuationNotice" w:id="1">
    <w:p w14:paraId="62A42CC1" w14:textId="77777777" w:rsidR="006B676E" w:rsidRDefault="006B67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2EF6A" w14:textId="77777777" w:rsidR="006B676E" w:rsidRPr="00660DCF" w:rsidRDefault="006B676E" w:rsidP="0006585D">
      <w:pPr>
        <w:spacing w:after="0" w:line="240" w:lineRule="auto"/>
      </w:pPr>
      <w:r w:rsidRPr="00660DCF">
        <w:separator/>
      </w:r>
    </w:p>
  </w:footnote>
  <w:footnote w:type="continuationSeparator" w:id="0">
    <w:p w14:paraId="6174BBA6" w14:textId="77777777" w:rsidR="006B676E" w:rsidRPr="00660DCF" w:rsidRDefault="006B676E" w:rsidP="0006585D">
      <w:pPr>
        <w:spacing w:after="0" w:line="240" w:lineRule="auto"/>
      </w:pPr>
      <w:r w:rsidRPr="00660DCF">
        <w:continuationSeparator/>
      </w:r>
    </w:p>
  </w:footnote>
  <w:footnote w:type="continuationNotice" w:id="1">
    <w:p w14:paraId="4C1DFF53" w14:textId="77777777" w:rsidR="006B676E" w:rsidRDefault="006B676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17517" w14:textId="0A3A6C7A" w:rsidR="0006585D" w:rsidRPr="00660DCF" w:rsidRDefault="0006585D">
    <w:pPr>
      <w:pStyle w:val="Kopfzeile"/>
    </w:pPr>
    <w:r>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EACCA" w14:textId="1AB0AA2A" w:rsidR="0006585D" w:rsidRPr="00660DCF" w:rsidRDefault="0006585D">
    <w:pPr>
      <w:pStyle w:val="Kopfzeile"/>
    </w:pPr>
    <w:r>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D7E31" w14:textId="0A2611F1" w:rsidR="0006585D" w:rsidRPr="00660DCF" w:rsidRDefault="0006585D">
    <w:pPr>
      <w:pStyle w:val="Kopfzeile"/>
    </w:pPr>
    <w:r>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F14"/>
    <w:rsid w:val="000016F1"/>
    <w:rsid w:val="0000272E"/>
    <w:rsid w:val="00005695"/>
    <w:rsid w:val="000117EF"/>
    <w:rsid w:val="000121E9"/>
    <w:rsid w:val="00015CA0"/>
    <w:rsid w:val="0001711B"/>
    <w:rsid w:val="000174FE"/>
    <w:rsid w:val="0001776F"/>
    <w:rsid w:val="00020CE0"/>
    <w:rsid w:val="000232D0"/>
    <w:rsid w:val="000241EE"/>
    <w:rsid w:val="00026D89"/>
    <w:rsid w:val="00032176"/>
    <w:rsid w:val="000323AC"/>
    <w:rsid w:val="0003318D"/>
    <w:rsid w:val="00034A86"/>
    <w:rsid w:val="00043F61"/>
    <w:rsid w:val="00044AEC"/>
    <w:rsid w:val="000475B9"/>
    <w:rsid w:val="000477FC"/>
    <w:rsid w:val="00047DA4"/>
    <w:rsid w:val="00053A09"/>
    <w:rsid w:val="00054CF4"/>
    <w:rsid w:val="000556A9"/>
    <w:rsid w:val="0005573A"/>
    <w:rsid w:val="00055764"/>
    <w:rsid w:val="0006126D"/>
    <w:rsid w:val="00064131"/>
    <w:rsid w:val="0006585D"/>
    <w:rsid w:val="00075066"/>
    <w:rsid w:val="00080045"/>
    <w:rsid w:val="00080C14"/>
    <w:rsid w:val="00083C8E"/>
    <w:rsid w:val="000866F1"/>
    <w:rsid w:val="0008692A"/>
    <w:rsid w:val="0009114C"/>
    <w:rsid w:val="000919E1"/>
    <w:rsid w:val="000923AF"/>
    <w:rsid w:val="00094919"/>
    <w:rsid w:val="00096E8E"/>
    <w:rsid w:val="000A2562"/>
    <w:rsid w:val="000A345E"/>
    <w:rsid w:val="000B3AC3"/>
    <w:rsid w:val="000B42F2"/>
    <w:rsid w:val="000B7B09"/>
    <w:rsid w:val="000C38E3"/>
    <w:rsid w:val="000C4CF0"/>
    <w:rsid w:val="000D116C"/>
    <w:rsid w:val="000D1307"/>
    <w:rsid w:val="000D23B8"/>
    <w:rsid w:val="000D6F3B"/>
    <w:rsid w:val="000E5EF0"/>
    <w:rsid w:val="0010389C"/>
    <w:rsid w:val="0011158F"/>
    <w:rsid w:val="0011296C"/>
    <w:rsid w:val="00117F85"/>
    <w:rsid w:val="00120AD5"/>
    <w:rsid w:val="00125C7B"/>
    <w:rsid w:val="00127616"/>
    <w:rsid w:val="00130CFC"/>
    <w:rsid w:val="001318E2"/>
    <w:rsid w:val="00132275"/>
    <w:rsid w:val="00133022"/>
    <w:rsid w:val="001332E6"/>
    <w:rsid w:val="001333DD"/>
    <w:rsid w:val="00133902"/>
    <w:rsid w:val="00134867"/>
    <w:rsid w:val="00135604"/>
    <w:rsid w:val="001373AE"/>
    <w:rsid w:val="001400DC"/>
    <w:rsid w:val="001402C1"/>
    <w:rsid w:val="00142975"/>
    <w:rsid w:val="001446F3"/>
    <w:rsid w:val="0014500D"/>
    <w:rsid w:val="0014650B"/>
    <w:rsid w:val="00147C13"/>
    <w:rsid w:val="001529BC"/>
    <w:rsid w:val="001533BB"/>
    <w:rsid w:val="001552B8"/>
    <w:rsid w:val="00156DA9"/>
    <w:rsid w:val="00156F21"/>
    <w:rsid w:val="00157CB4"/>
    <w:rsid w:val="00161B93"/>
    <w:rsid w:val="001620DE"/>
    <w:rsid w:val="00164047"/>
    <w:rsid w:val="00166225"/>
    <w:rsid w:val="00166E1E"/>
    <w:rsid w:val="00167D95"/>
    <w:rsid w:val="00171070"/>
    <w:rsid w:val="00171FB7"/>
    <w:rsid w:val="00172A68"/>
    <w:rsid w:val="00184691"/>
    <w:rsid w:val="00185A1A"/>
    <w:rsid w:val="00185FB1"/>
    <w:rsid w:val="00186F21"/>
    <w:rsid w:val="00187111"/>
    <w:rsid w:val="00187EEF"/>
    <w:rsid w:val="00191301"/>
    <w:rsid w:val="00197BE9"/>
    <w:rsid w:val="001A0653"/>
    <w:rsid w:val="001B02FF"/>
    <w:rsid w:val="001B0882"/>
    <w:rsid w:val="001B30D3"/>
    <w:rsid w:val="001B4965"/>
    <w:rsid w:val="001B5E18"/>
    <w:rsid w:val="001B6B39"/>
    <w:rsid w:val="001B7966"/>
    <w:rsid w:val="001C0FC2"/>
    <w:rsid w:val="001C4B46"/>
    <w:rsid w:val="001C510A"/>
    <w:rsid w:val="001C68E6"/>
    <w:rsid w:val="001D18B4"/>
    <w:rsid w:val="001D1F87"/>
    <w:rsid w:val="001D2947"/>
    <w:rsid w:val="001D3093"/>
    <w:rsid w:val="001E3C93"/>
    <w:rsid w:val="001E4160"/>
    <w:rsid w:val="001F096D"/>
    <w:rsid w:val="001F1FF3"/>
    <w:rsid w:val="001F4F76"/>
    <w:rsid w:val="001F5400"/>
    <w:rsid w:val="001F554A"/>
    <w:rsid w:val="001F6DA8"/>
    <w:rsid w:val="002006BB"/>
    <w:rsid w:val="00200F13"/>
    <w:rsid w:val="00201D82"/>
    <w:rsid w:val="00204605"/>
    <w:rsid w:val="00205A8B"/>
    <w:rsid w:val="00207129"/>
    <w:rsid w:val="00210EBA"/>
    <w:rsid w:val="00215B09"/>
    <w:rsid w:val="002165A2"/>
    <w:rsid w:val="002236A3"/>
    <w:rsid w:val="002263F6"/>
    <w:rsid w:val="00230CDC"/>
    <w:rsid w:val="0023177C"/>
    <w:rsid w:val="00233B52"/>
    <w:rsid w:val="00233CF9"/>
    <w:rsid w:val="0023650A"/>
    <w:rsid w:val="00237EE0"/>
    <w:rsid w:val="00240722"/>
    <w:rsid w:val="00242253"/>
    <w:rsid w:val="00242259"/>
    <w:rsid w:val="002423F0"/>
    <w:rsid w:val="002429BB"/>
    <w:rsid w:val="00244962"/>
    <w:rsid w:val="002450B9"/>
    <w:rsid w:val="00246555"/>
    <w:rsid w:val="002501E8"/>
    <w:rsid w:val="0025096E"/>
    <w:rsid w:val="0025102F"/>
    <w:rsid w:val="002523C4"/>
    <w:rsid w:val="002534CB"/>
    <w:rsid w:val="00254BD3"/>
    <w:rsid w:val="00255007"/>
    <w:rsid w:val="00255C43"/>
    <w:rsid w:val="00265B9F"/>
    <w:rsid w:val="00266709"/>
    <w:rsid w:val="00266760"/>
    <w:rsid w:val="00274B1E"/>
    <w:rsid w:val="00275C31"/>
    <w:rsid w:val="002774D3"/>
    <w:rsid w:val="00281756"/>
    <w:rsid w:val="0028636A"/>
    <w:rsid w:val="00287E0D"/>
    <w:rsid w:val="0029093C"/>
    <w:rsid w:val="00290B50"/>
    <w:rsid w:val="00291946"/>
    <w:rsid w:val="00294834"/>
    <w:rsid w:val="00296F44"/>
    <w:rsid w:val="002974FC"/>
    <w:rsid w:val="002A3ADE"/>
    <w:rsid w:val="002A4F7A"/>
    <w:rsid w:val="002A5896"/>
    <w:rsid w:val="002B6D8B"/>
    <w:rsid w:val="002C0C31"/>
    <w:rsid w:val="002C6721"/>
    <w:rsid w:val="002D074F"/>
    <w:rsid w:val="002D3DF0"/>
    <w:rsid w:val="002D4139"/>
    <w:rsid w:val="002D6675"/>
    <w:rsid w:val="002D78B9"/>
    <w:rsid w:val="002E3444"/>
    <w:rsid w:val="002E3DBA"/>
    <w:rsid w:val="002E3FEE"/>
    <w:rsid w:val="002E4440"/>
    <w:rsid w:val="002E6F42"/>
    <w:rsid w:val="002E754E"/>
    <w:rsid w:val="002F2164"/>
    <w:rsid w:val="002F3308"/>
    <w:rsid w:val="002F384A"/>
    <w:rsid w:val="002F57FA"/>
    <w:rsid w:val="002F6042"/>
    <w:rsid w:val="002F6335"/>
    <w:rsid w:val="00301578"/>
    <w:rsid w:val="00303617"/>
    <w:rsid w:val="00303C60"/>
    <w:rsid w:val="00304FDC"/>
    <w:rsid w:val="0030743A"/>
    <w:rsid w:val="00313C63"/>
    <w:rsid w:val="00315A5E"/>
    <w:rsid w:val="00322999"/>
    <w:rsid w:val="00324AAC"/>
    <w:rsid w:val="00325303"/>
    <w:rsid w:val="00325765"/>
    <w:rsid w:val="00325EBB"/>
    <w:rsid w:val="00326AD4"/>
    <w:rsid w:val="00331579"/>
    <w:rsid w:val="00331B25"/>
    <w:rsid w:val="00333561"/>
    <w:rsid w:val="00333F53"/>
    <w:rsid w:val="0033510F"/>
    <w:rsid w:val="00335590"/>
    <w:rsid w:val="003417D9"/>
    <w:rsid w:val="00341B9A"/>
    <w:rsid w:val="00345BC3"/>
    <w:rsid w:val="003469A2"/>
    <w:rsid w:val="00347C24"/>
    <w:rsid w:val="00354C19"/>
    <w:rsid w:val="00355604"/>
    <w:rsid w:val="003571D2"/>
    <w:rsid w:val="00360539"/>
    <w:rsid w:val="00360601"/>
    <w:rsid w:val="00362E2F"/>
    <w:rsid w:val="00363141"/>
    <w:rsid w:val="00364D64"/>
    <w:rsid w:val="00365B77"/>
    <w:rsid w:val="00367859"/>
    <w:rsid w:val="0037255E"/>
    <w:rsid w:val="00374A7D"/>
    <w:rsid w:val="003752B0"/>
    <w:rsid w:val="003809B7"/>
    <w:rsid w:val="00381B57"/>
    <w:rsid w:val="00383CE6"/>
    <w:rsid w:val="00383FD3"/>
    <w:rsid w:val="00386868"/>
    <w:rsid w:val="003874C1"/>
    <w:rsid w:val="00393C5F"/>
    <w:rsid w:val="00394EB6"/>
    <w:rsid w:val="00394F57"/>
    <w:rsid w:val="0039623D"/>
    <w:rsid w:val="00396257"/>
    <w:rsid w:val="003A0B13"/>
    <w:rsid w:val="003A0D3D"/>
    <w:rsid w:val="003A504D"/>
    <w:rsid w:val="003A5914"/>
    <w:rsid w:val="003A60D1"/>
    <w:rsid w:val="003A709D"/>
    <w:rsid w:val="003A76CA"/>
    <w:rsid w:val="003B0CA3"/>
    <w:rsid w:val="003B1643"/>
    <w:rsid w:val="003B16F8"/>
    <w:rsid w:val="003B2492"/>
    <w:rsid w:val="003B78C3"/>
    <w:rsid w:val="003C2EEE"/>
    <w:rsid w:val="003C483A"/>
    <w:rsid w:val="003C6CF5"/>
    <w:rsid w:val="003D3582"/>
    <w:rsid w:val="003D4E55"/>
    <w:rsid w:val="003D59C5"/>
    <w:rsid w:val="003D7738"/>
    <w:rsid w:val="003D7BC8"/>
    <w:rsid w:val="003E4BF8"/>
    <w:rsid w:val="003E5492"/>
    <w:rsid w:val="003E6ECD"/>
    <w:rsid w:val="003F04FE"/>
    <w:rsid w:val="003F07CF"/>
    <w:rsid w:val="003F4917"/>
    <w:rsid w:val="003F6BE5"/>
    <w:rsid w:val="0040053B"/>
    <w:rsid w:val="004015B2"/>
    <w:rsid w:val="00405952"/>
    <w:rsid w:val="00405ECE"/>
    <w:rsid w:val="00411340"/>
    <w:rsid w:val="00414570"/>
    <w:rsid w:val="00415F33"/>
    <w:rsid w:val="00416C76"/>
    <w:rsid w:val="00417AAA"/>
    <w:rsid w:val="0042268A"/>
    <w:rsid w:val="0042303B"/>
    <w:rsid w:val="00423D7F"/>
    <w:rsid w:val="0042496B"/>
    <w:rsid w:val="00432CB8"/>
    <w:rsid w:val="00435471"/>
    <w:rsid w:val="00436CE8"/>
    <w:rsid w:val="0044067A"/>
    <w:rsid w:val="00442EEA"/>
    <w:rsid w:val="004443B8"/>
    <w:rsid w:val="00444B12"/>
    <w:rsid w:val="0044733D"/>
    <w:rsid w:val="00447FB0"/>
    <w:rsid w:val="00452063"/>
    <w:rsid w:val="004529A2"/>
    <w:rsid w:val="00454764"/>
    <w:rsid w:val="004557A5"/>
    <w:rsid w:val="004563E4"/>
    <w:rsid w:val="004576D2"/>
    <w:rsid w:val="00457717"/>
    <w:rsid w:val="00457ADA"/>
    <w:rsid w:val="0045B359"/>
    <w:rsid w:val="004600F8"/>
    <w:rsid w:val="00461FEF"/>
    <w:rsid w:val="00464530"/>
    <w:rsid w:val="00466083"/>
    <w:rsid w:val="0046634E"/>
    <w:rsid w:val="00466426"/>
    <w:rsid w:val="0046654A"/>
    <w:rsid w:val="0046771C"/>
    <w:rsid w:val="0047059A"/>
    <w:rsid w:val="00471A08"/>
    <w:rsid w:val="00471EDB"/>
    <w:rsid w:val="0047226A"/>
    <w:rsid w:val="00474FC6"/>
    <w:rsid w:val="004753CB"/>
    <w:rsid w:val="00475FE4"/>
    <w:rsid w:val="004818E9"/>
    <w:rsid w:val="00483D68"/>
    <w:rsid w:val="00483F85"/>
    <w:rsid w:val="00485FD7"/>
    <w:rsid w:val="0049006B"/>
    <w:rsid w:val="00490AB6"/>
    <w:rsid w:val="00494AFA"/>
    <w:rsid w:val="00497BDE"/>
    <w:rsid w:val="004A134E"/>
    <w:rsid w:val="004A4B6A"/>
    <w:rsid w:val="004A65A2"/>
    <w:rsid w:val="004A6C7E"/>
    <w:rsid w:val="004A7EBB"/>
    <w:rsid w:val="004B0D13"/>
    <w:rsid w:val="004B1D13"/>
    <w:rsid w:val="004B357F"/>
    <w:rsid w:val="004B3588"/>
    <w:rsid w:val="004B49A5"/>
    <w:rsid w:val="004B5BBD"/>
    <w:rsid w:val="004C1359"/>
    <w:rsid w:val="004C2FCF"/>
    <w:rsid w:val="004C4FC1"/>
    <w:rsid w:val="004C737C"/>
    <w:rsid w:val="004C7D69"/>
    <w:rsid w:val="004D20BD"/>
    <w:rsid w:val="004D31F2"/>
    <w:rsid w:val="004D3E7B"/>
    <w:rsid w:val="004D7823"/>
    <w:rsid w:val="004E4303"/>
    <w:rsid w:val="004F3450"/>
    <w:rsid w:val="004F4506"/>
    <w:rsid w:val="004F4761"/>
    <w:rsid w:val="004F5F46"/>
    <w:rsid w:val="004F606A"/>
    <w:rsid w:val="004F7090"/>
    <w:rsid w:val="00511E0F"/>
    <w:rsid w:val="00514426"/>
    <w:rsid w:val="00515627"/>
    <w:rsid w:val="0051673C"/>
    <w:rsid w:val="00517E66"/>
    <w:rsid w:val="00521FAE"/>
    <w:rsid w:val="005229F9"/>
    <w:rsid w:val="00524183"/>
    <w:rsid w:val="0052533A"/>
    <w:rsid w:val="005257AA"/>
    <w:rsid w:val="00527ADC"/>
    <w:rsid w:val="005310FA"/>
    <w:rsid w:val="00531D0B"/>
    <w:rsid w:val="005355D6"/>
    <w:rsid w:val="00542DF0"/>
    <w:rsid w:val="00545AB8"/>
    <w:rsid w:val="005474AB"/>
    <w:rsid w:val="0055547A"/>
    <w:rsid w:val="00555DD4"/>
    <w:rsid w:val="005667E9"/>
    <w:rsid w:val="005701DF"/>
    <w:rsid w:val="0057055F"/>
    <w:rsid w:val="005714CC"/>
    <w:rsid w:val="0057251B"/>
    <w:rsid w:val="005741DC"/>
    <w:rsid w:val="0057459A"/>
    <w:rsid w:val="0059062B"/>
    <w:rsid w:val="00592AB5"/>
    <w:rsid w:val="005947AA"/>
    <w:rsid w:val="005A1115"/>
    <w:rsid w:val="005A114B"/>
    <w:rsid w:val="005A134A"/>
    <w:rsid w:val="005A3EBF"/>
    <w:rsid w:val="005B0B9A"/>
    <w:rsid w:val="005B526A"/>
    <w:rsid w:val="005B71AD"/>
    <w:rsid w:val="005C2964"/>
    <w:rsid w:val="005D0475"/>
    <w:rsid w:val="005D2C5F"/>
    <w:rsid w:val="005D3CCE"/>
    <w:rsid w:val="005D583D"/>
    <w:rsid w:val="005D6CCC"/>
    <w:rsid w:val="005D7DA9"/>
    <w:rsid w:val="005E2E5E"/>
    <w:rsid w:val="005E3440"/>
    <w:rsid w:val="005E344E"/>
    <w:rsid w:val="005E349C"/>
    <w:rsid w:val="005E3E19"/>
    <w:rsid w:val="005E6281"/>
    <w:rsid w:val="005E72D8"/>
    <w:rsid w:val="005F3CBE"/>
    <w:rsid w:val="005F50A0"/>
    <w:rsid w:val="006000E9"/>
    <w:rsid w:val="0060366D"/>
    <w:rsid w:val="006041DF"/>
    <w:rsid w:val="006056D0"/>
    <w:rsid w:val="00606703"/>
    <w:rsid w:val="00607A9E"/>
    <w:rsid w:val="00610F9B"/>
    <w:rsid w:val="006131AA"/>
    <w:rsid w:val="006206C6"/>
    <w:rsid w:val="00624A28"/>
    <w:rsid w:val="006251C8"/>
    <w:rsid w:val="00625F77"/>
    <w:rsid w:val="00627C43"/>
    <w:rsid w:val="0063374C"/>
    <w:rsid w:val="00634231"/>
    <w:rsid w:val="00641384"/>
    <w:rsid w:val="006448EA"/>
    <w:rsid w:val="0064507A"/>
    <w:rsid w:val="006468A9"/>
    <w:rsid w:val="00650918"/>
    <w:rsid w:val="006512DC"/>
    <w:rsid w:val="006531AD"/>
    <w:rsid w:val="00654A1E"/>
    <w:rsid w:val="00655D0F"/>
    <w:rsid w:val="00660DCF"/>
    <w:rsid w:val="00661DF7"/>
    <w:rsid w:val="0066314D"/>
    <w:rsid w:val="006633FA"/>
    <w:rsid w:val="006636AE"/>
    <w:rsid w:val="00663729"/>
    <w:rsid w:val="00666D01"/>
    <w:rsid w:val="006717AA"/>
    <w:rsid w:val="00672429"/>
    <w:rsid w:val="00675C96"/>
    <w:rsid w:val="00676809"/>
    <w:rsid w:val="00676D45"/>
    <w:rsid w:val="00680FBA"/>
    <w:rsid w:val="006838F2"/>
    <w:rsid w:val="006840BC"/>
    <w:rsid w:val="006856D3"/>
    <w:rsid w:val="006862CC"/>
    <w:rsid w:val="00691673"/>
    <w:rsid w:val="006969B4"/>
    <w:rsid w:val="00696BF2"/>
    <w:rsid w:val="00696CC7"/>
    <w:rsid w:val="006974BA"/>
    <w:rsid w:val="006A09B2"/>
    <w:rsid w:val="006A2983"/>
    <w:rsid w:val="006A32C1"/>
    <w:rsid w:val="006A6C52"/>
    <w:rsid w:val="006B013E"/>
    <w:rsid w:val="006B33D6"/>
    <w:rsid w:val="006B676E"/>
    <w:rsid w:val="006B7C42"/>
    <w:rsid w:val="006C272A"/>
    <w:rsid w:val="006C346B"/>
    <w:rsid w:val="006C3555"/>
    <w:rsid w:val="006C5577"/>
    <w:rsid w:val="006C608D"/>
    <w:rsid w:val="006C7B91"/>
    <w:rsid w:val="006D14C2"/>
    <w:rsid w:val="006D3171"/>
    <w:rsid w:val="006D3302"/>
    <w:rsid w:val="006E1451"/>
    <w:rsid w:val="006E5D5A"/>
    <w:rsid w:val="006E7EF5"/>
    <w:rsid w:val="006F0786"/>
    <w:rsid w:val="006F1D9A"/>
    <w:rsid w:val="006F27C2"/>
    <w:rsid w:val="006F28C7"/>
    <w:rsid w:val="006F3D6E"/>
    <w:rsid w:val="006F406B"/>
    <w:rsid w:val="006F5882"/>
    <w:rsid w:val="006F6109"/>
    <w:rsid w:val="006F6B41"/>
    <w:rsid w:val="00700653"/>
    <w:rsid w:val="00703BF4"/>
    <w:rsid w:val="007046ED"/>
    <w:rsid w:val="00705A37"/>
    <w:rsid w:val="00706389"/>
    <w:rsid w:val="00706BE6"/>
    <w:rsid w:val="007073C2"/>
    <w:rsid w:val="007100A0"/>
    <w:rsid w:val="007115AD"/>
    <w:rsid w:val="00713867"/>
    <w:rsid w:val="00714A0E"/>
    <w:rsid w:val="00720DC1"/>
    <w:rsid w:val="00721877"/>
    <w:rsid w:val="007231E3"/>
    <w:rsid w:val="00724975"/>
    <w:rsid w:val="00725ECC"/>
    <w:rsid w:val="00726109"/>
    <w:rsid w:val="007271BB"/>
    <w:rsid w:val="0072788D"/>
    <w:rsid w:val="00731FC7"/>
    <w:rsid w:val="00734EFD"/>
    <w:rsid w:val="00737CB2"/>
    <w:rsid w:val="007427DE"/>
    <w:rsid w:val="007456AC"/>
    <w:rsid w:val="00745913"/>
    <w:rsid w:val="00745D7D"/>
    <w:rsid w:val="00746C23"/>
    <w:rsid w:val="00750643"/>
    <w:rsid w:val="00751416"/>
    <w:rsid w:val="007538F3"/>
    <w:rsid w:val="007553FA"/>
    <w:rsid w:val="00760B08"/>
    <w:rsid w:val="00761217"/>
    <w:rsid w:val="0076347E"/>
    <w:rsid w:val="00765998"/>
    <w:rsid w:val="00767F1E"/>
    <w:rsid w:val="00776D48"/>
    <w:rsid w:val="00777E72"/>
    <w:rsid w:val="00781C26"/>
    <w:rsid w:val="00785805"/>
    <w:rsid w:val="00785F28"/>
    <w:rsid w:val="00786AEE"/>
    <w:rsid w:val="007870AF"/>
    <w:rsid w:val="00787B8E"/>
    <w:rsid w:val="00791C94"/>
    <w:rsid w:val="0079614E"/>
    <w:rsid w:val="007961DD"/>
    <w:rsid w:val="0079628F"/>
    <w:rsid w:val="007A3E28"/>
    <w:rsid w:val="007B34A0"/>
    <w:rsid w:val="007C2749"/>
    <w:rsid w:val="007C48FB"/>
    <w:rsid w:val="007C70D0"/>
    <w:rsid w:val="007C79D7"/>
    <w:rsid w:val="007D140F"/>
    <w:rsid w:val="007D6FAB"/>
    <w:rsid w:val="007D70B8"/>
    <w:rsid w:val="007D71AE"/>
    <w:rsid w:val="007D726A"/>
    <w:rsid w:val="007E0D99"/>
    <w:rsid w:val="007E0E38"/>
    <w:rsid w:val="007E2D4F"/>
    <w:rsid w:val="007E3124"/>
    <w:rsid w:val="007E3660"/>
    <w:rsid w:val="007F26D7"/>
    <w:rsid w:val="007F516B"/>
    <w:rsid w:val="007F5576"/>
    <w:rsid w:val="007F6D33"/>
    <w:rsid w:val="00801684"/>
    <w:rsid w:val="00806ECF"/>
    <w:rsid w:val="008122A4"/>
    <w:rsid w:val="008128F9"/>
    <w:rsid w:val="008171AA"/>
    <w:rsid w:val="00817E5A"/>
    <w:rsid w:val="00823DCE"/>
    <w:rsid w:val="00824015"/>
    <w:rsid w:val="0082453C"/>
    <w:rsid w:val="00826DA6"/>
    <w:rsid w:val="00827779"/>
    <w:rsid w:val="00832DCD"/>
    <w:rsid w:val="008363C7"/>
    <w:rsid w:val="00836BD4"/>
    <w:rsid w:val="00837CD7"/>
    <w:rsid w:val="00845D8E"/>
    <w:rsid w:val="00847396"/>
    <w:rsid w:val="00863FC8"/>
    <w:rsid w:val="00866CF1"/>
    <w:rsid w:val="00866DD9"/>
    <w:rsid w:val="008670C3"/>
    <w:rsid w:val="00872AB5"/>
    <w:rsid w:val="00873CFD"/>
    <w:rsid w:val="00873EED"/>
    <w:rsid w:val="0087402B"/>
    <w:rsid w:val="00875F4E"/>
    <w:rsid w:val="00876585"/>
    <w:rsid w:val="0088106E"/>
    <w:rsid w:val="00884F69"/>
    <w:rsid w:val="00887F29"/>
    <w:rsid w:val="00891E69"/>
    <w:rsid w:val="008922D1"/>
    <w:rsid w:val="008971A7"/>
    <w:rsid w:val="008A06BD"/>
    <w:rsid w:val="008A46C0"/>
    <w:rsid w:val="008A58BA"/>
    <w:rsid w:val="008A5A20"/>
    <w:rsid w:val="008A63E5"/>
    <w:rsid w:val="008A6D1B"/>
    <w:rsid w:val="008B16C1"/>
    <w:rsid w:val="008B2E4B"/>
    <w:rsid w:val="008B7869"/>
    <w:rsid w:val="008C06D9"/>
    <w:rsid w:val="008C67BF"/>
    <w:rsid w:val="008C6963"/>
    <w:rsid w:val="008D0274"/>
    <w:rsid w:val="008D0673"/>
    <w:rsid w:val="008D1530"/>
    <w:rsid w:val="008D23E3"/>
    <w:rsid w:val="008D35BA"/>
    <w:rsid w:val="008D6F18"/>
    <w:rsid w:val="008E00D8"/>
    <w:rsid w:val="008E1A02"/>
    <w:rsid w:val="008E2279"/>
    <w:rsid w:val="008E376C"/>
    <w:rsid w:val="008E6F23"/>
    <w:rsid w:val="008E73C2"/>
    <w:rsid w:val="008F03D2"/>
    <w:rsid w:val="008F33AD"/>
    <w:rsid w:val="009026D9"/>
    <w:rsid w:val="00902D3F"/>
    <w:rsid w:val="0090409F"/>
    <w:rsid w:val="00904A62"/>
    <w:rsid w:val="009115A1"/>
    <w:rsid w:val="00912D22"/>
    <w:rsid w:val="00921AFC"/>
    <w:rsid w:val="00922080"/>
    <w:rsid w:val="009229AD"/>
    <w:rsid w:val="00924462"/>
    <w:rsid w:val="009249D2"/>
    <w:rsid w:val="00925206"/>
    <w:rsid w:val="00926ED9"/>
    <w:rsid w:val="009270F4"/>
    <w:rsid w:val="00927707"/>
    <w:rsid w:val="0093482A"/>
    <w:rsid w:val="00936559"/>
    <w:rsid w:val="009367FA"/>
    <w:rsid w:val="009378CC"/>
    <w:rsid w:val="00941A9A"/>
    <w:rsid w:val="0094409B"/>
    <w:rsid w:val="009456B2"/>
    <w:rsid w:val="0094596B"/>
    <w:rsid w:val="00946AAB"/>
    <w:rsid w:val="00950434"/>
    <w:rsid w:val="009512E3"/>
    <w:rsid w:val="00952B4E"/>
    <w:rsid w:val="00957C32"/>
    <w:rsid w:val="009614A5"/>
    <w:rsid w:val="0096242D"/>
    <w:rsid w:val="009630B2"/>
    <w:rsid w:val="00963707"/>
    <w:rsid w:val="00965529"/>
    <w:rsid w:val="0096730E"/>
    <w:rsid w:val="009734A0"/>
    <w:rsid w:val="00975589"/>
    <w:rsid w:val="00977590"/>
    <w:rsid w:val="009855BF"/>
    <w:rsid w:val="00991808"/>
    <w:rsid w:val="00991B4F"/>
    <w:rsid w:val="00994570"/>
    <w:rsid w:val="00994F49"/>
    <w:rsid w:val="009B2C45"/>
    <w:rsid w:val="009B5A43"/>
    <w:rsid w:val="009C1DEF"/>
    <w:rsid w:val="009C4C0A"/>
    <w:rsid w:val="009C580E"/>
    <w:rsid w:val="009C6186"/>
    <w:rsid w:val="009C646F"/>
    <w:rsid w:val="009D373B"/>
    <w:rsid w:val="009D48EA"/>
    <w:rsid w:val="009D610F"/>
    <w:rsid w:val="009D6A77"/>
    <w:rsid w:val="009D7962"/>
    <w:rsid w:val="009E00E5"/>
    <w:rsid w:val="009E507F"/>
    <w:rsid w:val="009E5815"/>
    <w:rsid w:val="009F019F"/>
    <w:rsid w:val="009F11DE"/>
    <w:rsid w:val="009F28FE"/>
    <w:rsid w:val="00A0182C"/>
    <w:rsid w:val="00A02016"/>
    <w:rsid w:val="00A05223"/>
    <w:rsid w:val="00A12DEE"/>
    <w:rsid w:val="00A15A47"/>
    <w:rsid w:val="00A17870"/>
    <w:rsid w:val="00A2437D"/>
    <w:rsid w:val="00A2733C"/>
    <w:rsid w:val="00A305F6"/>
    <w:rsid w:val="00A36FD0"/>
    <w:rsid w:val="00A4022D"/>
    <w:rsid w:val="00A40B99"/>
    <w:rsid w:val="00A42C1F"/>
    <w:rsid w:val="00A4421B"/>
    <w:rsid w:val="00A459DD"/>
    <w:rsid w:val="00A460F1"/>
    <w:rsid w:val="00A46A51"/>
    <w:rsid w:val="00A50696"/>
    <w:rsid w:val="00A52C0A"/>
    <w:rsid w:val="00A5308D"/>
    <w:rsid w:val="00A53670"/>
    <w:rsid w:val="00A5376A"/>
    <w:rsid w:val="00A56199"/>
    <w:rsid w:val="00A60556"/>
    <w:rsid w:val="00A6141B"/>
    <w:rsid w:val="00A62236"/>
    <w:rsid w:val="00A62AC5"/>
    <w:rsid w:val="00A63F88"/>
    <w:rsid w:val="00A65D23"/>
    <w:rsid w:val="00A70A84"/>
    <w:rsid w:val="00A70DE9"/>
    <w:rsid w:val="00A72F5D"/>
    <w:rsid w:val="00A74C71"/>
    <w:rsid w:val="00A80081"/>
    <w:rsid w:val="00A81479"/>
    <w:rsid w:val="00A8265B"/>
    <w:rsid w:val="00A84711"/>
    <w:rsid w:val="00A906F9"/>
    <w:rsid w:val="00A92ABD"/>
    <w:rsid w:val="00A930AB"/>
    <w:rsid w:val="00AA04AB"/>
    <w:rsid w:val="00AA1356"/>
    <w:rsid w:val="00AA34D4"/>
    <w:rsid w:val="00AA493E"/>
    <w:rsid w:val="00AA515E"/>
    <w:rsid w:val="00AA7599"/>
    <w:rsid w:val="00AA7BB7"/>
    <w:rsid w:val="00AA7CE2"/>
    <w:rsid w:val="00AB2F98"/>
    <w:rsid w:val="00AB4005"/>
    <w:rsid w:val="00AB7523"/>
    <w:rsid w:val="00AC0368"/>
    <w:rsid w:val="00AC155E"/>
    <w:rsid w:val="00AC4F40"/>
    <w:rsid w:val="00AC618C"/>
    <w:rsid w:val="00AD2AF3"/>
    <w:rsid w:val="00AD2EE6"/>
    <w:rsid w:val="00AD573D"/>
    <w:rsid w:val="00AD7CFD"/>
    <w:rsid w:val="00AE6672"/>
    <w:rsid w:val="00AE7650"/>
    <w:rsid w:val="00AF6AF7"/>
    <w:rsid w:val="00B01A88"/>
    <w:rsid w:val="00B036D1"/>
    <w:rsid w:val="00B04455"/>
    <w:rsid w:val="00B073C8"/>
    <w:rsid w:val="00B12674"/>
    <w:rsid w:val="00B13B91"/>
    <w:rsid w:val="00B14F2C"/>
    <w:rsid w:val="00B214E3"/>
    <w:rsid w:val="00B23905"/>
    <w:rsid w:val="00B24998"/>
    <w:rsid w:val="00B26B8B"/>
    <w:rsid w:val="00B26FA1"/>
    <w:rsid w:val="00B27E4E"/>
    <w:rsid w:val="00B32665"/>
    <w:rsid w:val="00B32AF1"/>
    <w:rsid w:val="00B33D43"/>
    <w:rsid w:val="00B33FE5"/>
    <w:rsid w:val="00B36CE8"/>
    <w:rsid w:val="00B413D5"/>
    <w:rsid w:val="00B45B12"/>
    <w:rsid w:val="00B51341"/>
    <w:rsid w:val="00B53B20"/>
    <w:rsid w:val="00B54C22"/>
    <w:rsid w:val="00B55F54"/>
    <w:rsid w:val="00B602C3"/>
    <w:rsid w:val="00B60BDC"/>
    <w:rsid w:val="00B71E5F"/>
    <w:rsid w:val="00B728D3"/>
    <w:rsid w:val="00B7372F"/>
    <w:rsid w:val="00B73AF3"/>
    <w:rsid w:val="00B73C24"/>
    <w:rsid w:val="00B8164E"/>
    <w:rsid w:val="00B8397F"/>
    <w:rsid w:val="00B84A2C"/>
    <w:rsid w:val="00B860CC"/>
    <w:rsid w:val="00B938E8"/>
    <w:rsid w:val="00B9499B"/>
    <w:rsid w:val="00B94B1B"/>
    <w:rsid w:val="00B96705"/>
    <w:rsid w:val="00B9671F"/>
    <w:rsid w:val="00B97E6C"/>
    <w:rsid w:val="00BA0539"/>
    <w:rsid w:val="00BA082E"/>
    <w:rsid w:val="00BA177B"/>
    <w:rsid w:val="00BA76AA"/>
    <w:rsid w:val="00BB1EC8"/>
    <w:rsid w:val="00BB6A0D"/>
    <w:rsid w:val="00BC4652"/>
    <w:rsid w:val="00BC4EFC"/>
    <w:rsid w:val="00BC685E"/>
    <w:rsid w:val="00BD7F9E"/>
    <w:rsid w:val="00BE7E06"/>
    <w:rsid w:val="00BF0144"/>
    <w:rsid w:val="00BF2A33"/>
    <w:rsid w:val="00BF3021"/>
    <w:rsid w:val="00BF3286"/>
    <w:rsid w:val="00BF6BC5"/>
    <w:rsid w:val="00BF776A"/>
    <w:rsid w:val="00C00698"/>
    <w:rsid w:val="00C00707"/>
    <w:rsid w:val="00C00718"/>
    <w:rsid w:val="00C00C8C"/>
    <w:rsid w:val="00C020CC"/>
    <w:rsid w:val="00C02DF6"/>
    <w:rsid w:val="00C05125"/>
    <w:rsid w:val="00C102F9"/>
    <w:rsid w:val="00C16C90"/>
    <w:rsid w:val="00C17F7D"/>
    <w:rsid w:val="00C2333C"/>
    <w:rsid w:val="00C23A44"/>
    <w:rsid w:val="00C259F1"/>
    <w:rsid w:val="00C25A69"/>
    <w:rsid w:val="00C306F9"/>
    <w:rsid w:val="00C32A69"/>
    <w:rsid w:val="00C35531"/>
    <w:rsid w:val="00C36F9F"/>
    <w:rsid w:val="00C40E80"/>
    <w:rsid w:val="00C43B70"/>
    <w:rsid w:val="00C47217"/>
    <w:rsid w:val="00C51944"/>
    <w:rsid w:val="00C51C49"/>
    <w:rsid w:val="00C53374"/>
    <w:rsid w:val="00C55872"/>
    <w:rsid w:val="00C56830"/>
    <w:rsid w:val="00C56889"/>
    <w:rsid w:val="00C62090"/>
    <w:rsid w:val="00C624E0"/>
    <w:rsid w:val="00C63E85"/>
    <w:rsid w:val="00C64D2D"/>
    <w:rsid w:val="00C66952"/>
    <w:rsid w:val="00C66AC5"/>
    <w:rsid w:val="00C7049B"/>
    <w:rsid w:val="00C70686"/>
    <w:rsid w:val="00C80363"/>
    <w:rsid w:val="00C86B2B"/>
    <w:rsid w:val="00C9398C"/>
    <w:rsid w:val="00C97167"/>
    <w:rsid w:val="00C97BAF"/>
    <w:rsid w:val="00C97DB4"/>
    <w:rsid w:val="00CA14B1"/>
    <w:rsid w:val="00CA3145"/>
    <w:rsid w:val="00CA47B8"/>
    <w:rsid w:val="00CA5A12"/>
    <w:rsid w:val="00CA61DA"/>
    <w:rsid w:val="00CA7713"/>
    <w:rsid w:val="00CB00E8"/>
    <w:rsid w:val="00CB1A14"/>
    <w:rsid w:val="00CB4EE2"/>
    <w:rsid w:val="00CB5A19"/>
    <w:rsid w:val="00CB5EBE"/>
    <w:rsid w:val="00CC3A24"/>
    <w:rsid w:val="00CC4BE9"/>
    <w:rsid w:val="00CC4EDD"/>
    <w:rsid w:val="00CD0F92"/>
    <w:rsid w:val="00CD2071"/>
    <w:rsid w:val="00CD6B3A"/>
    <w:rsid w:val="00CD7F14"/>
    <w:rsid w:val="00CE0392"/>
    <w:rsid w:val="00CE0A59"/>
    <w:rsid w:val="00CE2AD4"/>
    <w:rsid w:val="00CE32F7"/>
    <w:rsid w:val="00CE52FB"/>
    <w:rsid w:val="00CE68D5"/>
    <w:rsid w:val="00CF2734"/>
    <w:rsid w:val="00CF2FF5"/>
    <w:rsid w:val="00CF32DC"/>
    <w:rsid w:val="00CF3C3A"/>
    <w:rsid w:val="00CF3D74"/>
    <w:rsid w:val="00CF5B8A"/>
    <w:rsid w:val="00CF5B8E"/>
    <w:rsid w:val="00CF76D4"/>
    <w:rsid w:val="00D01ED9"/>
    <w:rsid w:val="00D027F0"/>
    <w:rsid w:val="00D0339A"/>
    <w:rsid w:val="00D04935"/>
    <w:rsid w:val="00D05535"/>
    <w:rsid w:val="00D0638D"/>
    <w:rsid w:val="00D06473"/>
    <w:rsid w:val="00D067A8"/>
    <w:rsid w:val="00D0695E"/>
    <w:rsid w:val="00D108B6"/>
    <w:rsid w:val="00D10939"/>
    <w:rsid w:val="00D10B48"/>
    <w:rsid w:val="00D1134F"/>
    <w:rsid w:val="00D129AD"/>
    <w:rsid w:val="00D12D1A"/>
    <w:rsid w:val="00D1539F"/>
    <w:rsid w:val="00D15936"/>
    <w:rsid w:val="00D17FB4"/>
    <w:rsid w:val="00D21BAF"/>
    <w:rsid w:val="00D222B2"/>
    <w:rsid w:val="00D2272D"/>
    <w:rsid w:val="00D228FA"/>
    <w:rsid w:val="00D27DE4"/>
    <w:rsid w:val="00D303F9"/>
    <w:rsid w:val="00D31672"/>
    <w:rsid w:val="00D3250F"/>
    <w:rsid w:val="00D326C6"/>
    <w:rsid w:val="00D372C4"/>
    <w:rsid w:val="00D4215B"/>
    <w:rsid w:val="00D4368A"/>
    <w:rsid w:val="00D4633B"/>
    <w:rsid w:val="00D46C15"/>
    <w:rsid w:val="00D504FC"/>
    <w:rsid w:val="00D54350"/>
    <w:rsid w:val="00D60BB7"/>
    <w:rsid w:val="00D627F0"/>
    <w:rsid w:val="00D71F63"/>
    <w:rsid w:val="00D737CA"/>
    <w:rsid w:val="00D748EB"/>
    <w:rsid w:val="00D75C9E"/>
    <w:rsid w:val="00D7778D"/>
    <w:rsid w:val="00D80DC7"/>
    <w:rsid w:val="00D810B5"/>
    <w:rsid w:val="00D825FE"/>
    <w:rsid w:val="00D826EC"/>
    <w:rsid w:val="00D87D36"/>
    <w:rsid w:val="00D93BC5"/>
    <w:rsid w:val="00DA008B"/>
    <w:rsid w:val="00DA0C2D"/>
    <w:rsid w:val="00DA1362"/>
    <w:rsid w:val="00DA14D9"/>
    <w:rsid w:val="00DA2409"/>
    <w:rsid w:val="00DA2534"/>
    <w:rsid w:val="00DA2FD3"/>
    <w:rsid w:val="00DB4821"/>
    <w:rsid w:val="00DC2E1E"/>
    <w:rsid w:val="00DC798C"/>
    <w:rsid w:val="00DD0FBD"/>
    <w:rsid w:val="00DD3010"/>
    <w:rsid w:val="00DD3024"/>
    <w:rsid w:val="00DD4E6F"/>
    <w:rsid w:val="00DD5904"/>
    <w:rsid w:val="00DE1E54"/>
    <w:rsid w:val="00DE2A73"/>
    <w:rsid w:val="00DE4091"/>
    <w:rsid w:val="00DF1221"/>
    <w:rsid w:val="00DF1714"/>
    <w:rsid w:val="00DF1FD2"/>
    <w:rsid w:val="00DF5673"/>
    <w:rsid w:val="00DF670F"/>
    <w:rsid w:val="00E00664"/>
    <w:rsid w:val="00E02666"/>
    <w:rsid w:val="00E0545B"/>
    <w:rsid w:val="00E0619F"/>
    <w:rsid w:val="00E06292"/>
    <w:rsid w:val="00E10430"/>
    <w:rsid w:val="00E1417C"/>
    <w:rsid w:val="00E1655B"/>
    <w:rsid w:val="00E21DCC"/>
    <w:rsid w:val="00E23AF2"/>
    <w:rsid w:val="00E24064"/>
    <w:rsid w:val="00E2698A"/>
    <w:rsid w:val="00E2763F"/>
    <w:rsid w:val="00E27D75"/>
    <w:rsid w:val="00E31303"/>
    <w:rsid w:val="00E31E6A"/>
    <w:rsid w:val="00E33488"/>
    <w:rsid w:val="00E33BFA"/>
    <w:rsid w:val="00E3414F"/>
    <w:rsid w:val="00E34F3A"/>
    <w:rsid w:val="00E40AFD"/>
    <w:rsid w:val="00E4653C"/>
    <w:rsid w:val="00E47CAE"/>
    <w:rsid w:val="00E54060"/>
    <w:rsid w:val="00E547DE"/>
    <w:rsid w:val="00E55BF4"/>
    <w:rsid w:val="00E57A47"/>
    <w:rsid w:val="00E67379"/>
    <w:rsid w:val="00E719E7"/>
    <w:rsid w:val="00E724D2"/>
    <w:rsid w:val="00E73647"/>
    <w:rsid w:val="00E74C9D"/>
    <w:rsid w:val="00E762F0"/>
    <w:rsid w:val="00E8023C"/>
    <w:rsid w:val="00E8037F"/>
    <w:rsid w:val="00E81972"/>
    <w:rsid w:val="00E92BC5"/>
    <w:rsid w:val="00E96452"/>
    <w:rsid w:val="00E97FD2"/>
    <w:rsid w:val="00EA1F59"/>
    <w:rsid w:val="00EA37AE"/>
    <w:rsid w:val="00EA6331"/>
    <w:rsid w:val="00EA65CE"/>
    <w:rsid w:val="00EB0265"/>
    <w:rsid w:val="00EB1290"/>
    <w:rsid w:val="00EB2EC5"/>
    <w:rsid w:val="00EB553B"/>
    <w:rsid w:val="00EB60DD"/>
    <w:rsid w:val="00EC0CE9"/>
    <w:rsid w:val="00EC341A"/>
    <w:rsid w:val="00EC554E"/>
    <w:rsid w:val="00EC6DFB"/>
    <w:rsid w:val="00ED2B31"/>
    <w:rsid w:val="00ED3212"/>
    <w:rsid w:val="00ED36B6"/>
    <w:rsid w:val="00ED3702"/>
    <w:rsid w:val="00EE0003"/>
    <w:rsid w:val="00EE450B"/>
    <w:rsid w:val="00EE4DCC"/>
    <w:rsid w:val="00EE58F4"/>
    <w:rsid w:val="00EF61EC"/>
    <w:rsid w:val="00EF69A6"/>
    <w:rsid w:val="00F065EB"/>
    <w:rsid w:val="00F07792"/>
    <w:rsid w:val="00F148B4"/>
    <w:rsid w:val="00F22FEB"/>
    <w:rsid w:val="00F27C34"/>
    <w:rsid w:val="00F349C5"/>
    <w:rsid w:val="00F412C3"/>
    <w:rsid w:val="00F4571F"/>
    <w:rsid w:val="00F51E8C"/>
    <w:rsid w:val="00F54398"/>
    <w:rsid w:val="00F56321"/>
    <w:rsid w:val="00F579E0"/>
    <w:rsid w:val="00F74330"/>
    <w:rsid w:val="00F80F63"/>
    <w:rsid w:val="00F84D23"/>
    <w:rsid w:val="00F84E78"/>
    <w:rsid w:val="00F9093D"/>
    <w:rsid w:val="00F91D21"/>
    <w:rsid w:val="00F93479"/>
    <w:rsid w:val="00F96DE7"/>
    <w:rsid w:val="00F976B6"/>
    <w:rsid w:val="00F977C4"/>
    <w:rsid w:val="00FA05D3"/>
    <w:rsid w:val="00FA1945"/>
    <w:rsid w:val="00FA3A87"/>
    <w:rsid w:val="00FA5529"/>
    <w:rsid w:val="00FB0095"/>
    <w:rsid w:val="00FB0E69"/>
    <w:rsid w:val="00FB1C0D"/>
    <w:rsid w:val="00FB361E"/>
    <w:rsid w:val="00FB4C6E"/>
    <w:rsid w:val="00FC20C5"/>
    <w:rsid w:val="00FC2DED"/>
    <w:rsid w:val="00FD10E3"/>
    <w:rsid w:val="00FD331E"/>
    <w:rsid w:val="00FD3D45"/>
    <w:rsid w:val="00FD65D5"/>
    <w:rsid w:val="00FE3A6D"/>
    <w:rsid w:val="00FE54E7"/>
    <w:rsid w:val="00FE5796"/>
    <w:rsid w:val="00FF2E00"/>
    <w:rsid w:val="00FF6648"/>
    <w:rsid w:val="00FF69B1"/>
    <w:rsid w:val="00FFFD26"/>
    <w:rsid w:val="0251C3F9"/>
    <w:rsid w:val="02775B8B"/>
    <w:rsid w:val="02F76239"/>
    <w:rsid w:val="034256CF"/>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1E58A4"/>
    <w:rsid w:val="23CB334B"/>
    <w:rsid w:val="24595978"/>
    <w:rsid w:val="257517FF"/>
    <w:rsid w:val="26547B9C"/>
    <w:rsid w:val="267C8AAA"/>
    <w:rsid w:val="26F54A63"/>
    <w:rsid w:val="2773F553"/>
    <w:rsid w:val="28263A53"/>
    <w:rsid w:val="29780B12"/>
    <w:rsid w:val="2A3759AA"/>
    <w:rsid w:val="2AFFBC27"/>
    <w:rsid w:val="2B418E2D"/>
    <w:rsid w:val="2BE34DC8"/>
    <w:rsid w:val="2CA783AA"/>
    <w:rsid w:val="2D0026A7"/>
    <w:rsid w:val="2D3D55AA"/>
    <w:rsid w:val="2D54686E"/>
    <w:rsid w:val="2DBE9EB4"/>
    <w:rsid w:val="2DD8ADB0"/>
    <w:rsid w:val="30942CBB"/>
    <w:rsid w:val="30FEF2E5"/>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B9674E"/>
    <w:rsid w:val="3EDADFB3"/>
    <w:rsid w:val="3EF817F4"/>
    <w:rsid w:val="40EA4977"/>
    <w:rsid w:val="40FE6117"/>
    <w:rsid w:val="41220360"/>
    <w:rsid w:val="419C8F74"/>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254378"/>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5DCF33A9-46B3-4FCE-BF56-1736D2B39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fr-FR"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D7F1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CD7F1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D7F1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D7F1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D7F1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D7F1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D7F1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D7F14"/>
    <w:rPr>
      <w:rFonts w:eastAsiaTheme="majorEastAsia" w:cstheme="majorBidi"/>
      <w:color w:val="272727" w:themeColor="text1" w:themeTint="D8"/>
    </w:rPr>
  </w:style>
  <w:style w:type="paragraph" w:styleId="Titel">
    <w:name w:val="Title"/>
    <w:basedOn w:val="Standard"/>
    <w:next w:val="Standard"/>
    <w:link w:val="TitelZchn"/>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D7F1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D7F1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D7F1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D7F14"/>
    <w:rPr>
      <w:i/>
      <w:iCs/>
      <w:color w:val="404040" w:themeColor="text1" w:themeTint="BF"/>
    </w:rPr>
  </w:style>
  <w:style w:type="paragraph" w:styleId="Listenabsatz">
    <w:name w:val="List Paragraph"/>
    <w:basedOn w:val="Standard"/>
    <w:uiPriority w:val="34"/>
    <w:qFormat/>
    <w:rsid w:val="00CD7F14"/>
    <w:pPr>
      <w:ind w:left="720"/>
      <w:contextualSpacing/>
    </w:pPr>
  </w:style>
  <w:style w:type="character" w:styleId="IntensiveHervorhebung">
    <w:name w:val="Intense Emphasis"/>
    <w:basedOn w:val="Absatz-Standardschriftart"/>
    <w:uiPriority w:val="21"/>
    <w:qFormat/>
    <w:rsid w:val="00CD7F14"/>
    <w:rPr>
      <w:i/>
      <w:iCs/>
      <w:color w:val="0F4761" w:themeColor="accent1" w:themeShade="BF"/>
    </w:rPr>
  </w:style>
  <w:style w:type="paragraph" w:styleId="IntensivesZitat">
    <w:name w:val="Intense Quote"/>
    <w:basedOn w:val="Standard"/>
    <w:next w:val="Standard"/>
    <w:link w:val="IntensivesZitatZchn"/>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D7F14"/>
    <w:rPr>
      <w:i/>
      <w:iCs/>
      <w:color w:val="0F4761" w:themeColor="accent1" w:themeShade="BF"/>
    </w:rPr>
  </w:style>
  <w:style w:type="character" w:styleId="IntensiverVerweis">
    <w:name w:val="Intense Reference"/>
    <w:basedOn w:val="Absatz-Standardschriftart"/>
    <w:uiPriority w:val="32"/>
    <w:qFormat/>
    <w:rsid w:val="00CD7F14"/>
    <w:rPr>
      <w:b/>
      <w:bCs/>
      <w:smallCaps/>
      <w:color w:val="0F4761" w:themeColor="accent1" w:themeShade="BF"/>
      <w:spacing w:val="5"/>
    </w:rPr>
  </w:style>
  <w:style w:type="paragraph" w:styleId="Kopfzeile">
    <w:name w:val="header"/>
    <w:basedOn w:val="Standard"/>
    <w:link w:val="KopfzeileZchn"/>
    <w:uiPriority w:val="99"/>
    <w:unhideWhenUsed/>
    <w:rsid w:val="0006585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6585D"/>
  </w:style>
  <w:style w:type="paragraph" w:styleId="Fuzeile">
    <w:name w:val="footer"/>
    <w:basedOn w:val="Standard"/>
    <w:link w:val="FuzeileZchn"/>
    <w:uiPriority w:val="99"/>
    <w:unhideWhenUsed/>
    <w:rsid w:val="00705A3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05A37"/>
    <w:rPr>
      <w:lang w:val="fr-FR"/>
    </w:rPr>
  </w:style>
  <w:style w:type="character" w:styleId="Fett">
    <w:name w:val="Strong"/>
    <w:basedOn w:val="Absatz-Standardschriftart"/>
    <w:uiPriority w:val="22"/>
    <w:qFormat/>
    <w:rsid w:val="00A62AC5"/>
    <w:rPr>
      <w:b/>
      <w:bCs/>
    </w:rPr>
  </w:style>
  <w:style w:type="paragraph" w:styleId="Kommentartext">
    <w:name w:val="annotation text"/>
    <w:basedOn w:val="Standard"/>
    <w:link w:val="KommentartextZchn"/>
    <w:uiPriority w:val="99"/>
    <w:unhideWhenUsed/>
    <w:rsid w:val="00737CB2"/>
    <w:pPr>
      <w:spacing w:line="240" w:lineRule="auto"/>
    </w:pPr>
    <w:rPr>
      <w:sz w:val="20"/>
      <w:szCs w:val="20"/>
    </w:rPr>
  </w:style>
  <w:style w:type="character" w:customStyle="1" w:styleId="KommentartextZchn">
    <w:name w:val="Kommentartext Zchn"/>
    <w:basedOn w:val="Absatz-Standardschriftart"/>
    <w:link w:val="Kommentartext"/>
    <w:uiPriority w:val="99"/>
    <w:rsid w:val="00737CB2"/>
    <w:rPr>
      <w:sz w:val="20"/>
      <w:szCs w:val="20"/>
      <w:lang w:val="fr-FR"/>
    </w:rPr>
  </w:style>
  <w:style w:type="character" w:styleId="Kommentarzeichen">
    <w:name w:val="annotation reference"/>
    <w:basedOn w:val="Absatz-Standardschriftar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Absatz-Standardschriftart"/>
    <w:uiPriority w:val="99"/>
    <w:unhideWhenUsed/>
    <w:rsid w:val="00672429"/>
    <w:rPr>
      <w:color w:val="467886" w:themeColor="hyperlink"/>
      <w:u w:val="single"/>
    </w:rPr>
  </w:style>
  <w:style w:type="character" w:customStyle="1" w:styleId="UnresolvedMention1">
    <w:name w:val="Unresolved Mention1"/>
    <w:basedOn w:val="Absatz-Standardschriftart"/>
    <w:uiPriority w:val="99"/>
    <w:semiHidden/>
    <w:unhideWhenUsed/>
    <w:rsid w:val="00672429"/>
    <w:rPr>
      <w:color w:val="605E5C"/>
      <w:shd w:val="clear" w:color="auto" w:fill="E1DFDD"/>
    </w:rPr>
  </w:style>
  <w:style w:type="paragraph" w:styleId="Textkrper">
    <w:name w:val="Body Text"/>
    <w:basedOn w:val="Standard"/>
    <w:link w:val="TextkrperZchn"/>
    <w:uiPriority w:val="1"/>
    <w:qFormat/>
    <w:rsid w:val="0025102F"/>
    <w:pPr>
      <w:widowControl w:val="0"/>
      <w:autoSpaceDE w:val="0"/>
      <w:autoSpaceDN w:val="0"/>
      <w:spacing w:after="0" w:line="240" w:lineRule="auto"/>
    </w:pPr>
    <w:rPr>
      <w:rFonts w:ascii="Arial" w:eastAsia="Arial" w:hAnsi="Arial" w:cs="Arial"/>
      <w:kern w:val="0"/>
      <w:lang w:eastAsia="en-US"/>
      <w14:ligatures w14:val="none"/>
    </w:rPr>
  </w:style>
  <w:style w:type="character" w:customStyle="1" w:styleId="TextkrperZchn">
    <w:name w:val="Textkörper Zchn"/>
    <w:basedOn w:val="Absatz-Standardschriftart"/>
    <w:link w:val="Textkrper"/>
    <w:uiPriority w:val="1"/>
    <w:rsid w:val="0025102F"/>
    <w:rPr>
      <w:rFonts w:ascii="Arial" w:eastAsia="Arial" w:hAnsi="Arial" w:cs="Arial"/>
      <w:kern w:val="0"/>
      <w:lang w:val="fr-FR" w:eastAsia="en-US"/>
      <w14:ligatures w14:val="none"/>
    </w:rPr>
  </w:style>
  <w:style w:type="paragraph" w:customStyle="1" w:styleId="Headline">
    <w:name w:val="Headline"/>
    <w:basedOn w:val="Standard"/>
    <w:qFormat/>
    <w:rsid w:val="008922D1"/>
    <w:pPr>
      <w:spacing w:after="0" w:line="240" w:lineRule="auto"/>
      <w:jc w:val="center"/>
    </w:pPr>
    <w:rPr>
      <w:rFonts w:ascii="Arial" w:eastAsiaTheme="minorHAnsi" w:hAnsi="Arial" w:cs="Arial"/>
      <w:b/>
      <w:kern w:val="0"/>
      <w:sz w:val="28"/>
      <w:szCs w:val="28"/>
      <w:lang w:eastAsia="en-US"/>
      <w14:ligatures w14:val="none"/>
    </w:rPr>
  </w:style>
  <w:style w:type="paragraph" w:customStyle="1" w:styleId="Subhead">
    <w:name w:val="Subhead"/>
    <w:basedOn w:val="Standard"/>
    <w:qFormat/>
    <w:rsid w:val="008922D1"/>
    <w:pPr>
      <w:spacing w:after="0"/>
      <w:jc w:val="center"/>
    </w:pPr>
    <w:rPr>
      <w:rFonts w:ascii="Arial" w:eastAsiaTheme="minorHAnsi" w:hAnsi="Arial" w:cs="Arial"/>
      <w:i/>
      <w:kern w:val="0"/>
      <w:lang w:eastAsia="en-US"/>
      <w14:ligatures w14:val="none"/>
    </w:rPr>
  </w:style>
  <w:style w:type="character" w:customStyle="1" w:styleId="normaltextrun1">
    <w:name w:val="normaltextrun1"/>
    <w:basedOn w:val="Absatz-Standardschriftart"/>
    <w:rsid w:val="00D129AD"/>
  </w:style>
  <w:style w:type="paragraph" w:customStyle="1" w:styleId="font-claude-response-body">
    <w:name w:val="font-claude-response-body"/>
    <w:basedOn w:val="Standard"/>
    <w:rsid w:val="00187EEF"/>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paragraph" w:styleId="Kommentarthema">
    <w:name w:val="annotation subject"/>
    <w:basedOn w:val="Kommentartext"/>
    <w:next w:val="Kommentartext"/>
    <w:link w:val="KommentarthemaZchn"/>
    <w:uiPriority w:val="99"/>
    <w:semiHidden/>
    <w:unhideWhenUsed/>
    <w:rsid w:val="00627C43"/>
    <w:rPr>
      <w:b/>
      <w:bCs/>
    </w:rPr>
  </w:style>
  <w:style w:type="character" w:customStyle="1" w:styleId="KommentarthemaZchn">
    <w:name w:val="Kommentarthema Zchn"/>
    <w:basedOn w:val="KommentartextZchn"/>
    <w:link w:val="Kommentarthema"/>
    <w:uiPriority w:val="99"/>
    <w:semiHidden/>
    <w:rsid w:val="00627C43"/>
    <w:rPr>
      <w:b/>
      <w:bCs/>
      <w:sz w:val="20"/>
      <w:szCs w:val="20"/>
      <w:lang w:val="fr-FR"/>
    </w:rPr>
  </w:style>
  <w:style w:type="character" w:customStyle="1" w:styleId="Mention">
    <w:name w:val="Mention"/>
    <w:basedOn w:val="Absatz-Standardschriftart"/>
    <w:uiPriority w:val="99"/>
    <w:unhideWhenUsed/>
    <w:rsid w:val="00627C4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388</Words>
  <Characters>2214</Characters>
  <Application>Microsoft Office Word</Application>
  <DocSecurity>0</DocSecurity>
  <Lines>18</Lines>
  <Paragraphs>5</Paragraphs>
  <ScaleCrop>false</ScaleCrop>
  <Company/>
  <LinksUpToDate>false</LinksUpToDate>
  <CharactersWithSpaces>2597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User05</cp:lastModifiedBy>
  <cp:revision>461</cp:revision>
  <cp:lastPrinted>2026-01-27T05:41:00Z</cp:lastPrinted>
  <dcterms:created xsi:type="dcterms:W3CDTF">2025-01-15T05:57:00Z</dcterms:created>
  <dcterms:modified xsi:type="dcterms:W3CDTF">2026-03-31T05:03:00Z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